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3D6" w:rsidRDefault="008F43D6" w:rsidP="002B2023">
      <w:pPr>
        <w:spacing w:line="240" w:lineRule="auto"/>
        <w:contextualSpacing/>
        <w:jc w:val="center"/>
        <w:rPr>
          <w:rFonts w:ascii="Times New Roman" w:hAnsi="Times New Roman" w:cs="Times New Roman"/>
          <w:b/>
          <w:sz w:val="32"/>
          <w:szCs w:val="32"/>
        </w:rPr>
      </w:pPr>
      <w:r>
        <w:rPr>
          <w:noProof/>
          <w:lang w:eastAsia="fr-FR"/>
        </w:rPr>
        <w:drawing>
          <wp:inline distT="0" distB="0" distL="0" distR="0" wp14:anchorId="778B1526" wp14:editId="79F39A4F">
            <wp:extent cx="2105025" cy="11715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05025" cy="1171575"/>
                    </a:xfrm>
                    <a:prstGeom prst="rect">
                      <a:avLst/>
                    </a:prstGeom>
                  </pic:spPr>
                </pic:pic>
              </a:graphicData>
            </a:graphic>
          </wp:inline>
        </w:drawing>
      </w:r>
    </w:p>
    <w:p w:rsidR="00CF7EF2" w:rsidRPr="002B2023" w:rsidRDefault="002B2023" w:rsidP="002B2023">
      <w:pPr>
        <w:spacing w:line="240" w:lineRule="auto"/>
        <w:contextualSpacing/>
        <w:jc w:val="center"/>
        <w:rPr>
          <w:rFonts w:ascii="Times New Roman" w:hAnsi="Times New Roman" w:cs="Times New Roman"/>
          <w:b/>
          <w:sz w:val="32"/>
          <w:szCs w:val="32"/>
        </w:rPr>
      </w:pPr>
      <w:bookmarkStart w:id="0" w:name="_GoBack"/>
      <w:bookmarkEnd w:id="0"/>
      <w:r w:rsidRPr="002B2023">
        <w:rPr>
          <w:rFonts w:ascii="Times New Roman" w:hAnsi="Times New Roman" w:cs="Times New Roman"/>
          <w:b/>
          <w:sz w:val="32"/>
          <w:szCs w:val="32"/>
        </w:rPr>
        <w:t>Appel à projets « Le collégien, acteur du développement durable »</w:t>
      </w:r>
    </w:p>
    <w:p w:rsidR="002B2023" w:rsidRDefault="002B2023" w:rsidP="002B2023">
      <w:pPr>
        <w:spacing w:line="240" w:lineRule="auto"/>
        <w:ind w:firstLine="567"/>
        <w:contextualSpacing/>
        <w:jc w:val="both"/>
        <w:rPr>
          <w:rFonts w:ascii="Times New Roman" w:hAnsi="Times New Roman" w:cs="Times New Roman"/>
          <w:sz w:val="24"/>
          <w:szCs w:val="24"/>
        </w:rPr>
      </w:pPr>
    </w:p>
    <w:p w:rsidR="007D5F54" w:rsidRDefault="007D5F54" w:rsidP="002B2023">
      <w:pPr>
        <w:spacing w:line="240" w:lineRule="auto"/>
        <w:ind w:firstLine="567"/>
        <w:contextualSpacing/>
        <w:jc w:val="both"/>
        <w:rPr>
          <w:rFonts w:ascii="Times New Roman" w:hAnsi="Times New Roman" w:cs="Times New Roman"/>
          <w:sz w:val="24"/>
          <w:szCs w:val="24"/>
        </w:rPr>
      </w:pPr>
    </w:p>
    <w:p w:rsidR="002B2023" w:rsidRDefault="002B2023" w:rsidP="002B2023">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L’éducation à l’environnement et au développement durable fait partie intégrante des missions de l’Ecole</w:t>
      </w:r>
      <w:r w:rsidR="005B35B5">
        <w:rPr>
          <w:rFonts w:ascii="Times New Roman" w:hAnsi="Times New Roman" w:cs="Times New Roman"/>
          <w:sz w:val="24"/>
          <w:szCs w:val="24"/>
        </w:rPr>
        <w:t xml:space="preserve"> de la République</w:t>
      </w:r>
      <w:r>
        <w:rPr>
          <w:rFonts w:ascii="Times New Roman" w:hAnsi="Times New Roman" w:cs="Times New Roman"/>
          <w:sz w:val="24"/>
          <w:szCs w:val="24"/>
        </w:rPr>
        <w:t>. Cette éducation, qui débute dès l’école primaire, a pour objectif d’éveiller les enfants aux enjeux environnementaux et de les sensibiliser aux impacts de l’activité humaine sur les ressources naturelles.</w:t>
      </w:r>
    </w:p>
    <w:p w:rsidR="00F74109" w:rsidRDefault="00F74109" w:rsidP="002B2023">
      <w:pPr>
        <w:spacing w:line="240" w:lineRule="auto"/>
        <w:ind w:firstLine="567"/>
        <w:contextualSpacing/>
        <w:jc w:val="both"/>
        <w:rPr>
          <w:rFonts w:ascii="Times New Roman" w:hAnsi="Times New Roman" w:cs="Times New Roman"/>
          <w:sz w:val="24"/>
          <w:szCs w:val="24"/>
        </w:rPr>
      </w:pPr>
    </w:p>
    <w:p w:rsidR="00F74109" w:rsidRDefault="00F74109" w:rsidP="00312E66">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Afin de simplifier les procédures et mettre en cohérence le dispositif départemental et la démarche d</w:t>
      </w:r>
      <w:r w:rsidR="00344077">
        <w:rPr>
          <w:rFonts w:ascii="Times New Roman" w:hAnsi="Times New Roman" w:cs="Times New Roman"/>
          <w:sz w:val="24"/>
          <w:szCs w:val="24"/>
        </w:rPr>
        <w:t>e labellisation de l’Education N</w:t>
      </w:r>
      <w:r>
        <w:rPr>
          <w:rFonts w:ascii="Times New Roman" w:hAnsi="Times New Roman" w:cs="Times New Roman"/>
          <w:sz w:val="24"/>
          <w:szCs w:val="24"/>
        </w:rPr>
        <w:t>ationale</w:t>
      </w:r>
      <w:r w:rsidR="00344077">
        <w:rPr>
          <w:rFonts w:ascii="Times New Roman" w:hAnsi="Times New Roman" w:cs="Times New Roman"/>
          <w:sz w:val="24"/>
          <w:szCs w:val="24"/>
        </w:rPr>
        <w:t xml:space="preserve">, </w:t>
      </w:r>
      <w:r>
        <w:rPr>
          <w:rFonts w:ascii="Times New Roman" w:hAnsi="Times New Roman" w:cs="Times New Roman"/>
          <w:sz w:val="24"/>
          <w:szCs w:val="24"/>
        </w:rPr>
        <w:t>un appel à projets plus lisible</w:t>
      </w:r>
      <w:r w:rsidR="000D6601">
        <w:rPr>
          <w:rFonts w:ascii="Times New Roman" w:hAnsi="Times New Roman" w:cs="Times New Roman"/>
          <w:sz w:val="24"/>
          <w:szCs w:val="24"/>
        </w:rPr>
        <w:t xml:space="preserve"> se substitue au dispositif</w:t>
      </w:r>
      <w:r w:rsidR="00344077">
        <w:rPr>
          <w:rFonts w:ascii="Times New Roman" w:hAnsi="Times New Roman" w:cs="Times New Roman"/>
          <w:sz w:val="24"/>
          <w:szCs w:val="24"/>
        </w:rPr>
        <w:t xml:space="preserve"> </w:t>
      </w:r>
      <w:r w:rsidR="000D6601">
        <w:rPr>
          <w:rFonts w:ascii="Times New Roman" w:hAnsi="Times New Roman" w:cs="Times New Roman"/>
          <w:sz w:val="24"/>
          <w:szCs w:val="24"/>
        </w:rPr>
        <w:t>« A</w:t>
      </w:r>
      <w:r w:rsidR="00344077">
        <w:rPr>
          <w:rFonts w:ascii="Times New Roman" w:hAnsi="Times New Roman" w:cs="Times New Roman"/>
          <w:sz w:val="24"/>
          <w:szCs w:val="24"/>
        </w:rPr>
        <w:t>genda 21 des collèges »</w:t>
      </w:r>
      <w:r>
        <w:rPr>
          <w:rFonts w:ascii="Times New Roman" w:hAnsi="Times New Roman" w:cs="Times New Roman"/>
          <w:sz w:val="24"/>
          <w:szCs w:val="24"/>
        </w:rPr>
        <w:t>. Seules les actions portant sur les thèmes priorit</w:t>
      </w:r>
      <w:r w:rsidR="006324A1">
        <w:rPr>
          <w:rFonts w:ascii="Times New Roman" w:hAnsi="Times New Roman" w:cs="Times New Roman"/>
          <w:sz w:val="24"/>
          <w:szCs w:val="24"/>
        </w:rPr>
        <w:t>aires pour le Départeme</w:t>
      </w:r>
      <w:r w:rsidR="000D6601">
        <w:rPr>
          <w:rFonts w:ascii="Times New Roman" w:hAnsi="Times New Roman" w:cs="Times New Roman"/>
          <w:sz w:val="24"/>
          <w:szCs w:val="24"/>
        </w:rPr>
        <w:t>nt seront</w:t>
      </w:r>
      <w:r>
        <w:rPr>
          <w:rFonts w:ascii="Times New Roman" w:hAnsi="Times New Roman" w:cs="Times New Roman"/>
          <w:sz w:val="24"/>
          <w:szCs w:val="24"/>
        </w:rPr>
        <w:t xml:space="preserve"> financées, dans le cadre du nouvel appel à projets.</w:t>
      </w:r>
      <w:r w:rsidR="00312E66">
        <w:rPr>
          <w:rFonts w:ascii="Times New Roman" w:hAnsi="Times New Roman" w:cs="Times New Roman"/>
          <w:sz w:val="24"/>
          <w:szCs w:val="24"/>
        </w:rPr>
        <w:t xml:space="preserve"> </w:t>
      </w:r>
      <w:r>
        <w:rPr>
          <w:rFonts w:ascii="Times New Roman" w:hAnsi="Times New Roman" w:cs="Times New Roman"/>
          <w:sz w:val="24"/>
          <w:szCs w:val="24"/>
        </w:rPr>
        <w:t>Un crédit de 100 000 € est affecté à ce dispositif.</w:t>
      </w:r>
    </w:p>
    <w:p w:rsidR="005128EC" w:rsidRDefault="005128EC" w:rsidP="002B2023">
      <w:pPr>
        <w:spacing w:line="240" w:lineRule="auto"/>
        <w:ind w:firstLine="567"/>
        <w:contextualSpacing/>
        <w:jc w:val="both"/>
        <w:rPr>
          <w:rFonts w:ascii="Times New Roman" w:hAnsi="Times New Roman" w:cs="Times New Roman"/>
          <w:sz w:val="24"/>
          <w:szCs w:val="24"/>
        </w:rPr>
      </w:pPr>
    </w:p>
    <w:p w:rsidR="005128EC" w:rsidRDefault="005128EC" w:rsidP="002B2023">
      <w:pPr>
        <w:spacing w:line="240" w:lineRule="auto"/>
        <w:ind w:firstLine="567"/>
        <w:contextualSpacing/>
        <w:jc w:val="both"/>
        <w:rPr>
          <w:rFonts w:ascii="Times New Roman" w:hAnsi="Times New Roman" w:cs="Times New Roman"/>
          <w:sz w:val="24"/>
          <w:szCs w:val="24"/>
        </w:rPr>
      </w:pPr>
    </w:p>
    <w:p w:rsidR="005128EC" w:rsidRPr="00DC02E6" w:rsidRDefault="00357297" w:rsidP="005128EC">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Contenu</w:t>
      </w:r>
      <w:r w:rsidR="00FA6F78">
        <w:rPr>
          <w:rFonts w:ascii="Times New Roman" w:hAnsi="Times New Roman" w:cs="Times New Roman"/>
          <w:b/>
          <w:sz w:val="28"/>
          <w:szCs w:val="28"/>
        </w:rPr>
        <w:t xml:space="preserve"> de l’a</w:t>
      </w:r>
      <w:r w:rsidR="005128EC" w:rsidRPr="00DC02E6">
        <w:rPr>
          <w:rFonts w:ascii="Times New Roman" w:hAnsi="Times New Roman" w:cs="Times New Roman"/>
          <w:b/>
          <w:sz w:val="28"/>
          <w:szCs w:val="28"/>
        </w:rPr>
        <w:t>ppel à projet</w:t>
      </w:r>
      <w:r w:rsidR="00D03147">
        <w:rPr>
          <w:rFonts w:ascii="Times New Roman" w:hAnsi="Times New Roman" w:cs="Times New Roman"/>
          <w:b/>
          <w:sz w:val="28"/>
          <w:szCs w:val="28"/>
        </w:rPr>
        <w:t>s</w:t>
      </w:r>
      <w:r w:rsidR="005128EC" w:rsidRPr="00DC02E6">
        <w:rPr>
          <w:rFonts w:ascii="Times New Roman" w:hAnsi="Times New Roman" w:cs="Times New Roman"/>
          <w:b/>
          <w:sz w:val="28"/>
          <w:szCs w:val="28"/>
        </w:rPr>
        <w:t> </w:t>
      </w:r>
    </w:p>
    <w:p w:rsidR="005128EC" w:rsidRDefault="005128EC" w:rsidP="001C1C7C">
      <w:pPr>
        <w:spacing w:line="240" w:lineRule="auto"/>
        <w:ind w:firstLine="567"/>
        <w:contextualSpacing/>
        <w:jc w:val="both"/>
        <w:rPr>
          <w:rFonts w:ascii="Times New Roman" w:hAnsi="Times New Roman" w:cs="Times New Roman"/>
          <w:sz w:val="24"/>
          <w:szCs w:val="24"/>
        </w:rPr>
      </w:pPr>
    </w:p>
    <w:p w:rsidR="007D5F54" w:rsidRDefault="007D5F54" w:rsidP="001C1C7C">
      <w:pPr>
        <w:spacing w:line="240" w:lineRule="auto"/>
        <w:ind w:firstLine="567"/>
        <w:contextualSpacing/>
        <w:jc w:val="both"/>
        <w:rPr>
          <w:rFonts w:ascii="Times New Roman" w:hAnsi="Times New Roman" w:cs="Times New Roman"/>
          <w:sz w:val="24"/>
          <w:szCs w:val="24"/>
        </w:rPr>
      </w:pPr>
    </w:p>
    <w:p w:rsidR="005128EC" w:rsidRDefault="005128EC" w:rsidP="00DE6547">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L’éducation à l’environnement et au développement durable a pour objectifs de donner aux élèves des écoles, </w:t>
      </w:r>
      <w:r w:rsidRPr="006102AB">
        <w:rPr>
          <w:rFonts w:ascii="Times New Roman" w:hAnsi="Times New Roman" w:cs="Times New Roman"/>
          <w:sz w:val="24"/>
          <w:szCs w:val="24"/>
        </w:rPr>
        <w:t>collèges</w:t>
      </w:r>
      <w:r>
        <w:rPr>
          <w:rFonts w:ascii="Times New Roman" w:hAnsi="Times New Roman" w:cs="Times New Roman"/>
          <w:sz w:val="24"/>
          <w:szCs w:val="24"/>
        </w:rPr>
        <w:t xml:space="preserve"> et lycées les moyens, par des enseignements et une pédagogie adaptés à leur niveau d’études d’être à même de pouvoir prendre plus tard des décisions en connaissance de cause et d’entreprendre des actions responsables afin de concilier intégrité environnementale,</w:t>
      </w:r>
      <w:r w:rsidRPr="00904345">
        <w:rPr>
          <w:rFonts w:ascii="Times New Roman" w:hAnsi="Times New Roman" w:cs="Times New Roman"/>
          <w:sz w:val="24"/>
          <w:szCs w:val="24"/>
        </w:rPr>
        <w:t xml:space="preserve"> viabilité </w:t>
      </w:r>
      <w:r>
        <w:rPr>
          <w:rFonts w:ascii="Times New Roman" w:hAnsi="Times New Roman" w:cs="Times New Roman"/>
          <w:sz w:val="24"/>
          <w:szCs w:val="24"/>
        </w:rPr>
        <w:t>économique et justice sociale pour les générations présentes et futures, et ce dans le respect de la diversité culturelle.</w:t>
      </w:r>
    </w:p>
    <w:p w:rsidR="005128EC" w:rsidRDefault="005128EC" w:rsidP="00DE6547">
      <w:pPr>
        <w:spacing w:line="240" w:lineRule="auto"/>
        <w:ind w:firstLine="567"/>
        <w:contextualSpacing/>
        <w:jc w:val="both"/>
        <w:rPr>
          <w:rFonts w:ascii="Times New Roman" w:hAnsi="Times New Roman" w:cs="Times New Roman"/>
          <w:sz w:val="24"/>
          <w:szCs w:val="24"/>
        </w:rPr>
      </w:pPr>
    </w:p>
    <w:p w:rsidR="005128EC" w:rsidRDefault="005128EC" w:rsidP="00930DE0">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Dans les </w:t>
      </w:r>
      <w:r w:rsidRPr="006102AB">
        <w:rPr>
          <w:rFonts w:ascii="Times New Roman" w:hAnsi="Times New Roman" w:cs="Times New Roman"/>
          <w:sz w:val="24"/>
          <w:szCs w:val="24"/>
        </w:rPr>
        <w:t>collèges</w:t>
      </w:r>
      <w:r>
        <w:rPr>
          <w:rFonts w:ascii="Times New Roman" w:hAnsi="Times New Roman" w:cs="Times New Roman"/>
          <w:sz w:val="24"/>
          <w:szCs w:val="24"/>
        </w:rPr>
        <w:t xml:space="preserve">, l’éducation au développement durable a été introduite de manière progressive dans les programmes depuis une dizaine d’années. En 2013, une démarche de labellisation a été initiée pour que les </w:t>
      </w:r>
      <w:r w:rsidRPr="001542D2">
        <w:rPr>
          <w:rFonts w:ascii="Times New Roman" w:hAnsi="Times New Roman" w:cs="Times New Roman"/>
          <w:sz w:val="24"/>
          <w:szCs w:val="24"/>
        </w:rPr>
        <w:t>établissements</w:t>
      </w:r>
      <w:r>
        <w:rPr>
          <w:rFonts w:ascii="Times New Roman" w:hAnsi="Times New Roman" w:cs="Times New Roman"/>
          <w:sz w:val="24"/>
          <w:szCs w:val="24"/>
        </w:rPr>
        <w:t xml:space="preserve"> s’engagent dans une démarche d’éducation au développement durable par des actions éducatives plus valorisantes.</w:t>
      </w:r>
    </w:p>
    <w:p w:rsidR="005128EC" w:rsidRDefault="005128EC" w:rsidP="00930DE0">
      <w:pPr>
        <w:tabs>
          <w:tab w:val="left" w:pos="6075"/>
        </w:tabs>
        <w:spacing w:line="240" w:lineRule="auto"/>
        <w:contextualSpacing/>
        <w:jc w:val="both"/>
        <w:rPr>
          <w:rFonts w:ascii="Times New Roman" w:hAnsi="Times New Roman" w:cs="Times New Roman"/>
          <w:sz w:val="24"/>
          <w:szCs w:val="24"/>
        </w:rPr>
      </w:pPr>
    </w:p>
    <w:p w:rsidR="005128EC" w:rsidRDefault="005128EC" w:rsidP="00930DE0">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La labellisation d’un établissement n’est nullement une fin en soi. Elle exprime un engagement de la communauté éducative pour faire changer les habitudes de vie et les pratiques éducatives, mettre en lumière les pratiques innovantes et donner du sens au travail des élèves. C’est aussi le support sur lequel les établissements peuvent s’appuyer pour répondre à des problématiques croisées, mais étudiées dans un projet global et cohérent.</w:t>
      </w:r>
    </w:p>
    <w:p w:rsidR="005128EC" w:rsidRDefault="005128EC" w:rsidP="005128EC">
      <w:pPr>
        <w:spacing w:line="240" w:lineRule="auto"/>
        <w:contextualSpacing/>
        <w:jc w:val="both"/>
        <w:rPr>
          <w:rFonts w:ascii="Times New Roman" w:hAnsi="Times New Roman" w:cs="Times New Roman"/>
          <w:sz w:val="24"/>
          <w:szCs w:val="24"/>
        </w:rPr>
      </w:pPr>
    </w:p>
    <w:p w:rsidR="005128EC" w:rsidRDefault="005128EC" w:rsidP="001A6AFA">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En 2015, l’Education Nationale a souhaité impulser une nouvelle dynamique afin de généraliser l’éducation au développement durable en sensibilisant davantage les élèves aux bonnes pratiques respectueuses de l’environnement et à la vie en commun sur une planète aux ressources naturelles limitées et en mobilisant les enseignants et les partenaires institutionnels et associatifs. Les programmes d’enseignement s’appuient sur le développement durable en lien avec les quatre parcours éducatifs des collégiens définis dans le cadre de la réforme du collège : parcours santé, parcours artistique et culturel, parcours avenir et parcours citoyen.</w:t>
      </w:r>
    </w:p>
    <w:p w:rsidR="007D5F54" w:rsidRDefault="007D5F54" w:rsidP="001A6AFA">
      <w:pPr>
        <w:spacing w:line="240" w:lineRule="auto"/>
        <w:ind w:firstLine="567"/>
        <w:contextualSpacing/>
        <w:jc w:val="both"/>
        <w:rPr>
          <w:rFonts w:ascii="Times New Roman" w:hAnsi="Times New Roman" w:cs="Times New Roman"/>
          <w:sz w:val="24"/>
          <w:szCs w:val="24"/>
        </w:rPr>
      </w:pPr>
    </w:p>
    <w:p w:rsidR="005128EC" w:rsidRDefault="005128EC" w:rsidP="001A6AFA">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Les enseignements communs et les enseignements pratiques interdisciplinaires devraient permettre d’ancrer la démarche au sein des équipes éducatives par un travail plus concerté sur la conduite et le contenu des actions éducatives.</w:t>
      </w:r>
    </w:p>
    <w:p w:rsidR="005128EC" w:rsidRDefault="005128EC" w:rsidP="005128EC">
      <w:pPr>
        <w:spacing w:line="240" w:lineRule="auto"/>
        <w:contextualSpacing/>
        <w:jc w:val="both"/>
        <w:rPr>
          <w:rFonts w:ascii="Times New Roman" w:hAnsi="Times New Roman" w:cs="Times New Roman"/>
          <w:sz w:val="24"/>
          <w:szCs w:val="24"/>
        </w:rPr>
      </w:pPr>
    </w:p>
    <w:p w:rsidR="005128EC" w:rsidRDefault="005128EC" w:rsidP="001A6AFA">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Le Département de l’Ain considère que l’éducation au développement durable constitue un enjeu essentiel pour la formation citoyenne des collégiens. Il entend promouvoir la démarche des collèges sur des thèmes en lien avec la vie des territoires, en apportant son soutien à des projets en cohérence avec les enjeux de développement responsable, de solidarité, et en accompagnant les initiatives qui mettent en valeur les comportements et les actions des collégiens, citoyens d’aujourd’hui et de demain.</w:t>
      </w:r>
    </w:p>
    <w:p w:rsidR="005128EC" w:rsidRDefault="005128EC" w:rsidP="001A6AFA">
      <w:pPr>
        <w:spacing w:line="240" w:lineRule="auto"/>
        <w:ind w:firstLine="567"/>
        <w:contextualSpacing/>
        <w:jc w:val="both"/>
        <w:rPr>
          <w:rFonts w:ascii="Times New Roman" w:hAnsi="Times New Roman" w:cs="Times New Roman"/>
          <w:sz w:val="24"/>
          <w:szCs w:val="24"/>
        </w:rPr>
      </w:pPr>
    </w:p>
    <w:p w:rsidR="005128EC" w:rsidRDefault="005128EC" w:rsidP="001A6AFA">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Cette volonté d’accompagnement et de soutien se traduit par des appels à projets destinés à favoriser l’émergence et la construction d’actions pédagogiques pour que les collégiens puissent comprendre les problématiques et enjeux environnementaux, acquérir les apprentissages</w:t>
      </w:r>
      <w:r w:rsidRPr="00904345">
        <w:rPr>
          <w:rFonts w:ascii="Times New Roman" w:hAnsi="Times New Roman" w:cs="Times New Roman"/>
          <w:sz w:val="24"/>
          <w:szCs w:val="24"/>
        </w:rPr>
        <w:t xml:space="preserve"> pour jouer</w:t>
      </w:r>
      <w:r w:rsidRPr="001A6AFA">
        <w:rPr>
          <w:rFonts w:ascii="Times New Roman" w:hAnsi="Times New Roman" w:cs="Times New Roman"/>
          <w:sz w:val="24"/>
          <w:szCs w:val="24"/>
        </w:rPr>
        <w:t xml:space="preserve"> </w:t>
      </w:r>
      <w:r>
        <w:rPr>
          <w:rFonts w:ascii="Times New Roman" w:hAnsi="Times New Roman" w:cs="Times New Roman"/>
          <w:sz w:val="24"/>
          <w:szCs w:val="24"/>
        </w:rPr>
        <w:t>plus tard un rôle actif et responsable dans leur vie professionnelle et contribuer civiquement à une société ouverte, à un monde plus juste, plus sûr et plus respectueux de l’environnement.</w:t>
      </w:r>
    </w:p>
    <w:p w:rsidR="005128EC" w:rsidRPr="00DC6D1E" w:rsidRDefault="005128EC" w:rsidP="005128EC">
      <w:pPr>
        <w:spacing w:line="240" w:lineRule="auto"/>
        <w:contextualSpacing/>
        <w:jc w:val="both"/>
        <w:rPr>
          <w:rFonts w:ascii="Times New Roman" w:hAnsi="Times New Roman" w:cs="Times New Roman"/>
          <w:sz w:val="24"/>
          <w:szCs w:val="24"/>
          <w:u w:val="single"/>
        </w:rPr>
      </w:pPr>
    </w:p>
    <w:p w:rsidR="0096407A" w:rsidRDefault="005128EC" w:rsidP="0096407A">
      <w:pPr>
        <w:spacing w:line="240" w:lineRule="auto"/>
        <w:ind w:firstLine="567"/>
        <w:contextualSpacing/>
        <w:jc w:val="both"/>
        <w:rPr>
          <w:rFonts w:ascii="Times New Roman" w:hAnsi="Times New Roman" w:cs="Times New Roman"/>
          <w:sz w:val="24"/>
          <w:szCs w:val="24"/>
        </w:rPr>
      </w:pPr>
      <w:r w:rsidRPr="00E6744B">
        <w:rPr>
          <w:rFonts w:ascii="Times New Roman" w:hAnsi="Times New Roman" w:cs="Times New Roman"/>
          <w:sz w:val="24"/>
          <w:szCs w:val="24"/>
        </w:rPr>
        <w:t>Les candidats au présent appel à projet</w:t>
      </w:r>
      <w:r w:rsidR="007722DE">
        <w:rPr>
          <w:rFonts w:ascii="Times New Roman" w:hAnsi="Times New Roman" w:cs="Times New Roman"/>
          <w:sz w:val="24"/>
          <w:szCs w:val="24"/>
        </w:rPr>
        <w:t>s</w:t>
      </w:r>
      <w:r w:rsidRPr="00E6744B">
        <w:rPr>
          <w:rFonts w:ascii="Times New Roman" w:hAnsi="Times New Roman" w:cs="Times New Roman"/>
          <w:sz w:val="24"/>
          <w:szCs w:val="24"/>
        </w:rPr>
        <w:t xml:space="preserve"> proposeront des actions mises en œuvre en associant, selon les thèmes retenus, les équipes éducatives, les instances consultatives et décisionnaires du collège, notamment le conseil de vie collégienne ou le comité d’éducation à la santé et à la citoyenneté (CESC), ou toute commission ad hoc que le collège estimerait utile de constituer dans le cadre de la démarche éducative au développement durable.</w:t>
      </w:r>
    </w:p>
    <w:p w:rsidR="0096407A" w:rsidRDefault="0096407A" w:rsidP="0096407A">
      <w:pPr>
        <w:spacing w:line="240" w:lineRule="auto"/>
        <w:ind w:firstLine="567"/>
        <w:contextualSpacing/>
        <w:jc w:val="both"/>
        <w:rPr>
          <w:rFonts w:ascii="Times New Roman" w:hAnsi="Times New Roman" w:cs="Times New Roman"/>
          <w:sz w:val="24"/>
          <w:szCs w:val="24"/>
        </w:rPr>
      </w:pPr>
    </w:p>
    <w:p w:rsidR="005128EC" w:rsidRPr="0096407A" w:rsidRDefault="005128EC" w:rsidP="0096407A">
      <w:pPr>
        <w:spacing w:line="240" w:lineRule="auto"/>
        <w:ind w:firstLine="567"/>
        <w:contextualSpacing/>
        <w:jc w:val="both"/>
        <w:rPr>
          <w:rFonts w:ascii="Times New Roman" w:hAnsi="Times New Roman" w:cs="Times New Roman"/>
          <w:b/>
          <w:sz w:val="24"/>
          <w:szCs w:val="24"/>
        </w:rPr>
      </w:pPr>
      <w:r w:rsidRPr="0096407A">
        <w:rPr>
          <w:rFonts w:ascii="Times New Roman" w:hAnsi="Times New Roman" w:cs="Times New Roman"/>
          <w:b/>
          <w:sz w:val="24"/>
          <w:szCs w:val="24"/>
          <w:u w:val="single"/>
        </w:rPr>
        <w:t>T</w:t>
      </w:r>
      <w:r w:rsidR="0096407A" w:rsidRPr="0096407A">
        <w:rPr>
          <w:rFonts w:ascii="Times New Roman" w:hAnsi="Times New Roman" w:cs="Times New Roman"/>
          <w:b/>
          <w:sz w:val="24"/>
          <w:szCs w:val="24"/>
          <w:u w:val="single"/>
        </w:rPr>
        <w:t>HEMES</w:t>
      </w:r>
    </w:p>
    <w:p w:rsidR="005128EC" w:rsidRDefault="005128EC" w:rsidP="005128EC">
      <w:pPr>
        <w:spacing w:line="240" w:lineRule="auto"/>
        <w:contextualSpacing/>
        <w:jc w:val="both"/>
        <w:rPr>
          <w:rFonts w:ascii="Times New Roman" w:hAnsi="Times New Roman" w:cs="Times New Roman"/>
          <w:sz w:val="24"/>
          <w:szCs w:val="24"/>
        </w:rPr>
      </w:pPr>
    </w:p>
    <w:p w:rsidR="005128EC" w:rsidRDefault="005128EC" w:rsidP="008610F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Le Département soutiendra les projets présentés qui mettront en avant les thèmes suivants :</w:t>
      </w:r>
    </w:p>
    <w:p w:rsidR="005128EC" w:rsidRDefault="005128EC" w:rsidP="005128EC">
      <w:pPr>
        <w:spacing w:line="240" w:lineRule="auto"/>
        <w:contextualSpacing/>
        <w:jc w:val="both"/>
        <w:rPr>
          <w:rFonts w:ascii="Times New Roman" w:hAnsi="Times New Roman" w:cs="Times New Roman"/>
          <w:sz w:val="24"/>
          <w:szCs w:val="24"/>
        </w:rPr>
      </w:pPr>
    </w:p>
    <w:p w:rsidR="005128EC" w:rsidRDefault="005128EC" w:rsidP="00DE6597">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la biodiversité, les milieux naturels en lien avec la politique qu’il conduit en matière de préservation et de valorisation des Espaces Naturels Sensibles (ENS), ainsi que la valorisation des savoir-faire et productions du Département liés aux ressources naturelles du territoire (agriculture, sylviculture, pisciculture…) en lien avec les emplois dans ces filières,</w:t>
      </w:r>
    </w:p>
    <w:p w:rsidR="00DE6597" w:rsidRDefault="00DE6597" w:rsidP="00DE6597">
      <w:pPr>
        <w:spacing w:before="120" w:after="0" w:line="240" w:lineRule="auto"/>
        <w:contextualSpacing/>
        <w:jc w:val="both"/>
        <w:rPr>
          <w:rFonts w:ascii="Times New Roman" w:hAnsi="Times New Roman" w:cs="Times New Roman"/>
          <w:sz w:val="24"/>
          <w:szCs w:val="24"/>
        </w:rPr>
      </w:pPr>
    </w:p>
    <w:p w:rsidR="005128EC" w:rsidRDefault="005128EC" w:rsidP="00DE6597">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la préservation de la qualité et la quantité de la ressource en eau (assainissement et eau potable),</w:t>
      </w:r>
    </w:p>
    <w:p w:rsidR="00DE6597" w:rsidRDefault="00DE6597" w:rsidP="00DE6597">
      <w:pPr>
        <w:spacing w:before="120" w:after="0" w:line="240" w:lineRule="auto"/>
        <w:contextualSpacing/>
        <w:jc w:val="both"/>
        <w:rPr>
          <w:rFonts w:ascii="Times New Roman" w:hAnsi="Times New Roman" w:cs="Times New Roman"/>
          <w:sz w:val="24"/>
          <w:szCs w:val="24"/>
        </w:rPr>
      </w:pPr>
    </w:p>
    <w:p w:rsidR="005128EC" w:rsidRDefault="005128EC" w:rsidP="00DE6597">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la qualité de l’air, la transition énergique, les évolutions climatiques et les économies d’énergie,</w:t>
      </w:r>
    </w:p>
    <w:p w:rsidR="00DE6597" w:rsidRDefault="00DE6597" w:rsidP="00DE6597">
      <w:pPr>
        <w:spacing w:before="120" w:after="0" w:line="240" w:lineRule="auto"/>
        <w:contextualSpacing/>
        <w:jc w:val="both"/>
        <w:rPr>
          <w:rFonts w:ascii="Times New Roman" w:hAnsi="Times New Roman" w:cs="Times New Roman"/>
          <w:sz w:val="24"/>
          <w:szCs w:val="24"/>
        </w:rPr>
      </w:pPr>
    </w:p>
    <w:p w:rsidR="005128EC" w:rsidRDefault="005128EC" w:rsidP="00DE6597">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la lutte contre toutes les formes de gaspillage et notamment le gaspillage alimentaire en lien avec ses compétences en ma</w:t>
      </w:r>
      <w:r w:rsidR="009825F7">
        <w:rPr>
          <w:rFonts w:ascii="Times New Roman" w:hAnsi="Times New Roman" w:cs="Times New Roman"/>
          <w:sz w:val="24"/>
          <w:szCs w:val="24"/>
        </w:rPr>
        <w:t>tière de restauration scolaire,</w:t>
      </w:r>
    </w:p>
    <w:p w:rsidR="00DE6597" w:rsidRDefault="00DE6597" w:rsidP="00DE6597">
      <w:pPr>
        <w:spacing w:before="120" w:after="0" w:line="240" w:lineRule="auto"/>
        <w:contextualSpacing/>
        <w:jc w:val="both"/>
        <w:rPr>
          <w:rFonts w:ascii="Times New Roman" w:hAnsi="Times New Roman" w:cs="Times New Roman"/>
          <w:sz w:val="24"/>
          <w:szCs w:val="24"/>
        </w:rPr>
      </w:pPr>
    </w:p>
    <w:p w:rsidR="005128EC" w:rsidRDefault="005128EC" w:rsidP="00DE6597">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l’hygiène et la santé, la qualité alimentaire, la consommation des produits agricoles locaux, leur mode de production, de transformation et de commercialisation (ex. circuits courts) dans le prolongement du dispositif AGRILOCAL 01 visant à favoriser une alimentation tracée et de qualité dans la </w:t>
      </w:r>
      <w:r w:rsidRPr="000007B8">
        <w:rPr>
          <w:rFonts w:ascii="Times New Roman" w:hAnsi="Times New Roman" w:cs="Times New Roman"/>
          <w:sz w:val="24"/>
          <w:szCs w:val="24"/>
        </w:rPr>
        <w:t xml:space="preserve">restauration </w:t>
      </w:r>
      <w:r>
        <w:rPr>
          <w:rFonts w:ascii="Times New Roman" w:hAnsi="Times New Roman" w:cs="Times New Roman"/>
          <w:sz w:val="24"/>
          <w:szCs w:val="24"/>
        </w:rPr>
        <w:t>collective,</w:t>
      </w:r>
    </w:p>
    <w:p w:rsidR="00DE6597" w:rsidRDefault="00DE6597" w:rsidP="00DE6597">
      <w:pPr>
        <w:spacing w:before="120" w:after="0" w:line="240" w:lineRule="auto"/>
        <w:contextualSpacing/>
        <w:jc w:val="both"/>
        <w:rPr>
          <w:rFonts w:ascii="Times New Roman" w:hAnsi="Times New Roman" w:cs="Times New Roman"/>
          <w:sz w:val="24"/>
          <w:szCs w:val="24"/>
        </w:rPr>
      </w:pPr>
    </w:p>
    <w:p w:rsidR="005128EC" w:rsidRDefault="005128EC" w:rsidP="00DE6597">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la prévention et la réduction des déchets à la source ainsi que le recyclage,</w:t>
      </w:r>
    </w:p>
    <w:p w:rsidR="00DE6597" w:rsidRDefault="00DE6597" w:rsidP="00DE6597">
      <w:pPr>
        <w:spacing w:before="120" w:after="0" w:line="240" w:lineRule="auto"/>
        <w:contextualSpacing/>
        <w:jc w:val="both"/>
        <w:rPr>
          <w:rFonts w:ascii="Times New Roman" w:hAnsi="Times New Roman" w:cs="Times New Roman"/>
          <w:sz w:val="24"/>
          <w:szCs w:val="24"/>
        </w:rPr>
      </w:pPr>
    </w:p>
    <w:p w:rsidR="005128EC" w:rsidRDefault="005128EC" w:rsidP="00DE6597">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l’économie et les nouveaux modes de production – l’économie circulaire.</w:t>
      </w:r>
    </w:p>
    <w:p w:rsidR="0099788E" w:rsidRDefault="0099788E" w:rsidP="005128EC">
      <w:pPr>
        <w:spacing w:line="240" w:lineRule="auto"/>
        <w:contextualSpacing/>
        <w:jc w:val="both"/>
        <w:rPr>
          <w:rFonts w:ascii="Times New Roman" w:hAnsi="Times New Roman" w:cs="Times New Roman"/>
          <w:sz w:val="24"/>
          <w:szCs w:val="24"/>
          <w:u w:val="single"/>
        </w:rPr>
      </w:pPr>
    </w:p>
    <w:p w:rsidR="007722DE" w:rsidRDefault="007722DE" w:rsidP="005128EC">
      <w:pPr>
        <w:spacing w:line="240" w:lineRule="auto"/>
        <w:contextualSpacing/>
        <w:jc w:val="both"/>
        <w:rPr>
          <w:rFonts w:ascii="Times New Roman" w:hAnsi="Times New Roman" w:cs="Times New Roman"/>
          <w:sz w:val="24"/>
          <w:szCs w:val="24"/>
          <w:u w:val="single"/>
        </w:rPr>
      </w:pPr>
    </w:p>
    <w:p w:rsidR="005128EC" w:rsidRPr="0096407A" w:rsidRDefault="0096407A" w:rsidP="005128EC">
      <w:pPr>
        <w:spacing w:line="240" w:lineRule="auto"/>
        <w:contextualSpacing/>
        <w:jc w:val="both"/>
        <w:rPr>
          <w:rFonts w:ascii="Times New Roman" w:hAnsi="Times New Roman" w:cs="Times New Roman"/>
          <w:b/>
          <w:sz w:val="24"/>
          <w:szCs w:val="24"/>
          <w:u w:val="single"/>
        </w:rPr>
      </w:pPr>
      <w:r w:rsidRPr="0096407A">
        <w:rPr>
          <w:rFonts w:ascii="Times New Roman" w:hAnsi="Times New Roman" w:cs="Times New Roman"/>
          <w:b/>
          <w:sz w:val="24"/>
          <w:szCs w:val="24"/>
          <w:u w:val="single"/>
        </w:rPr>
        <w:lastRenderedPageBreak/>
        <w:t>CRITERES DE RECONNAISSANCE</w:t>
      </w:r>
    </w:p>
    <w:p w:rsidR="0096407A" w:rsidRDefault="0096407A" w:rsidP="005128EC">
      <w:pPr>
        <w:spacing w:line="240" w:lineRule="auto"/>
        <w:contextualSpacing/>
        <w:jc w:val="both"/>
        <w:rPr>
          <w:rFonts w:ascii="Times New Roman" w:hAnsi="Times New Roman" w:cs="Times New Roman"/>
          <w:sz w:val="24"/>
          <w:szCs w:val="24"/>
        </w:rPr>
      </w:pPr>
    </w:p>
    <w:p w:rsidR="005128EC" w:rsidRDefault="005128EC" w:rsidP="008610F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Seront retenus :</w:t>
      </w:r>
    </w:p>
    <w:p w:rsidR="005128EC" w:rsidRDefault="005128EC" w:rsidP="005128EC">
      <w:pPr>
        <w:spacing w:line="240" w:lineRule="auto"/>
        <w:contextualSpacing/>
        <w:jc w:val="both"/>
        <w:rPr>
          <w:rFonts w:ascii="Times New Roman" w:hAnsi="Times New Roman" w:cs="Times New Roman"/>
          <w:sz w:val="24"/>
          <w:szCs w:val="24"/>
        </w:rPr>
      </w:pPr>
    </w:p>
    <w:p w:rsidR="005128EC" w:rsidRDefault="005128EC" w:rsidP="005128E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les projets des établissements qui s’inscrivent dans le cadre de démarche de la labellisation « Education en Démarche de Développement Durable », quel que soit le niveau de la démarche (niveau 1 correspondant à la phase de l’engagement initial, niveau 2 correspondant à la phase d’approfondissement des actions ou le niveau 3 correspondant à phase de déploiement généralisé au sein de l’établissement),</w:t>
      </w:r>
    </w:p>
    <w:p w:rsidR="005128EC" w:rsidRDefault="005128EC" w:rsidP="005128EC">
      <w:pPr>
        <w:spacing w:line="240" w:lineRule="auto"/>
        <w:contextualSpacing/>
        <w:jc w:val="both"/>
        <w:rPr>
          <w:rFonts w:ascii="Times New Roman" w:hAnsi="Times New Roman" w:cs="Times New Roman"/>
          <w:sz w:val="24"/>
          <w:szCs w:val="24"/>
        </w:rPr>
      </w:pPr>
    </w:p>
    <w:p w:rsidR="005128EC" w:rsidRDefault="005128EC" w:rsidP="005128E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les actions précédemment engagées dans la démarche « </w:t>
      </w:r>
      <w:r w:rsidRPr="00F719C5">
        <w:rPr>
          <w:rFonts w:ascii="Times New Roman" w:hAnsi="Times New Roman" w:cs="Times New Roman"/>
          <w:sz w:val="24"/>
          <w:szCs w:val="24"/>
        </w:rPr>
        <w:t>Agenda 21</w:t>
      </w:r>
      <w:r>
        <w:rPr>
          <w:rFonts w:ascii="Times New Roman" w:hAnsi="Times New Roman" w:cs="Times New Roman"/>
          <w:sz w:val="24"/>
          <w:szCs w:val="24"/>
        </w:rPr>
        <w:t xml:space="preserve"> des collèges » et qui s’inscriront désormais dans la démarche de labellisation.</w:t>
      </w:r>
    </w:p>
    <w:p w:rsidR="005128EC" w:rsidRDefault="005128EC" w:rsidP="005128EC">
      <w:pPr>
        <w:spacing w:after="0" w:line="240" w:lineRule="auto"/>
        <w:contextualSpacing/>
        <w:jc w:val="both"/>
        <w:rPr>
          <w:rFonts w:ascii="Times New Roman" w:hAnsi="Times New Roman" w:cs="Times New Roman"/>
          <w:sz w:val="24"/>
          <w:szCs w:val="24"/>
        </w:rPr>
      </w:pPr>
    </w:p>
    <w:p w:rsidR="005128EC" w:rsidRDefault="005128EC" w:rsidP="008610F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Toutes les actions devront s’inscrire dans le cadre des projets d’établissement ou des contrats d’objectifs et être validées par les conseils d’administration.</w:t>
      </w:r>
    </w:p>
    <w:p w:rsidR="005128EC" w:rsidRDefault="005128EC" w:rsidP="008610F4">
      <w:pPr>
        <w:spacing w:line="240" w:lineRule="auto"/>
        <w:ind w:firstLine="567"/>
        <w:contextualSpacing/>
        <w:jc w:val="both"/>
        <w:rPr>
          <w:rFonts w:ascii="Times New Roman" w:hAnsi="Times New Roman" w:cs="Times New Roman"/>
          <w:sz w:val="24"/>
          <w:szCs w:val="24"/>
        </w:rPr>
      </w:pPr>
    </w:p>
    <w:p w:rsidR="005128EC" w:rsidRDefault="005128EC" w:rsidP="008610F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Les actions devront veiller à proposer aux élèves, en fonction de leur niveau, des projets éducatifs qui privilégient les apprentissages à un comportement respectueux de l’environnement, du bien-être, qui favorisent la culture de l’engagement, et l’esprit créatif.</w:t>
      </w:r>
    </w:p>
    <w:p w:rsidR="005128EC" w:rsidRDefault="005128EC" w:rsidP="005128EC">
      <w:pPr>
        <w:spacing w:line="240" w:lineRule="auto"/>
        <w:contextualSpacing/>
        <w:jc w:val="both"/>
        <w:rPr>
          <w:rFonts w:ascii="Times New Roman" w:hAnsi="Times New Roman" w:cs="Times New Roman"/>
          <w:sz w:val="24"/>
          <w:szCs w:val="24"/>
        </w:rPr>
      </w:pPr>
    </w:p>
    <w:p w:rsidR="005128EC" w:rsidRDefault="005128EC" w:rsidP="008610F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Les projets pourront tenir compte de l’ancrage territorial de l’établissement (lien collège-entreprises, lien collège–collectivités publiques locales, liens école-collège et collège-lycée).</w:t>
      </w:r>
    </w:p>
    <w:p w:rsidR="005128EC" w:rsidRDefault="005128EC" w:rsidP="005128EC">
      <w:pPr>
        <w:spacing w:line="240" w:lineRule="auto"/>
        <w:contextualSpacing/>
        <w:jc w:val="both"/>
        <w:rPr>
          <w:rFonts w:ascii="Times New Roman" w:hAnsi="Times New Roman" w:cs="Times New Roman"/>
          <w:sz w:val="24"/>
          <w:szCs w:val="24"/>
        </w:rPr>
      </w:pPr>
    </w:p>
    <w:p w:rsidR="005128EC" w:rsidRDefault="005128EC" w:rsidP="008610F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Pour être recevables et soutenus financièrement, les projets devront répondre aux critères suivants :</w:t>
      </w:r>
    </w:p>
    <w:p w:rsidR="005128EC" w:rsidRDefault="005128EC" w:rsidP="005128EC">
      <w:pPr>
        <w:spacing w:line="240" w:lineRule="auto"/>
        <w:contextualSpacing/>
        <w:jc w:val="both"/>
        <w:rPr>
          <w:rFonts w:ascii="Times New Roman" w:hAnsi="Times New Roman" w:cs="Times New Roman"/>
          <w:sz w:val="24"/>
          <w:szCs w:val="24"/>
        </w:rPr>
      </w:pPr>
    </w:p>
    <w:p w:rsidR="005128EC" w:rsidRDefault="005128EC" w:rsidP="005128E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adéquation et pertinence des actions proposées par rapport au</w:t>
      </w:r>
      <w:r w:rsidR="00F30373">
        <w:rPr>
          <w:rFonts w:ascii="Times New Roman" w:hAnsi="Times New Roman" w:cs="Times New Roman"/>
          <w:sz w:val="24"/>
          <w:szCs w:val="24"/>
        </w:rPr>
        <w:t>x enjeux et aux objectifs visés,</w:t>
      </w:r>
    </w:p>
    <w:p w:rsidR="005128EC" w:rsidRDefault="005128EC" w:rsidP="005128E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qualification des intervenants,</w:t>
      </w:r>
    </w:p>
    <w:p w:rsidR="005128EC" w:rsidRDefault="005128EC" w:rsidP="005128E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classes et élèves concernés,</w:t>
      </w:r>
    </w:p>
    <w:p w:rsidR="005128EC" w:rsidRDefault="005128EC" w:rsidP="005128E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budget prévisionnel</w:t>
      </w:r>
      <w:r w:rsidR="001C5245">
        <w:rPr>
          <w:rFonts w:ascii="Times New Roman" w:hAnsi="Times New Roman" w:cs="Times New Roman"/>
          <w:sz w:val="24"/>
          <w:szCs w:val="24"/>
        </w:rPr>
        <w:t xml:space="preserve"> équilibré (dépenses et recettes) précisant les</w:t>
      </w:r>
      <w:r>
        <w:rPr>
          <w:rFonts w:ascii="Times New Roman" w:hAnsi="Times New Roman" w:cs="Times New Roman"/>
          <w:sz w:val="24"/>
          <w:szCs w:val="24"/>
        </w:rPr>
        <w:t xml:space="preserve"> aides financières sollicitées.</w:t>
      </w:r>
    </w:p>
    <w:p w:rsidR="005128EC" w:rsidRDefault="005128EC" w:rsidP="005128EC">
      <w:pPr>
        <w:spacing w:line="240" w:lineRule="auto"/>
        <w:contextualSpacing/>
        <w:jc w:val="both"/>
        <w:rPr>
          <w:rFonts w:ascii="Times New Roman" w:hAnsi="Times New Roman" w:cs="Times New Roman"/>
          <w:sz w:val="24"/>
          <w:szCs w:val="24"/>
        </w:rPr>
      </w:pPr>
    </w:p>
    <w:p w:rsidR="005128EC" w:rsidRDefault="005128EC" w:rsidP="008610F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Les projets devront être :</w:t>
      </w:r>
    </w:p>
    <w:p w:rsidR="000D7413" w:rsidRDefault="000D7413" w:rsidP="000D7413">
      <w:pPr>
        <w:spacing w:line="240" w:lineRule="auto"/>
        <w:contextualSpacing/>
        <w:jc w:val="both"/>
        <w:rPr>
          <w:rFonts w:ascii="Times New Roman" w:hAnsi="Times New Roman" w:cs="Times New Roman"/>
          <w:sz w:val="24"/>
          <w:szCs w:val="24"/>
        </w:rPr>
      </w:pPr>
    </w:p>
    <w:p w:rsidR="005128EC" w:rsidRDefault="00F30373" w:rsidP="00F303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28EC" w:rsidRPr="00F30373">
        <w:rPr>
          <w:rFonts w:ascii="Times New Roman" w:hAnsi="Times New Roman" w:cs="Times New Roman"/>
          <w:sz w:val="24"/>
          <w:szCs w:val="24"/>
        </w:rPr>
        <w:t>innovants : originaux et entrainant une plus-value au fonctionnement classique des établissements pour les collégiens et les collèges,</w:t>
      </w:r>
    </w:p>
    <w:p w:rsidR="005128EC" w:rsidRDefault="00F30373" w:rsidP="00F303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28EC" w:rsidRPr="00F30373">
        <w:rPr>
          <w:rFonts w:ascii="Times New Roman" w:hAnsi="Times New Roman" w:cs="Times New Roman"/>
          <w:sz w:val="24"/>
          <w:szCs w:val="24"/>
        </w:rPr>
        <w:t>reproductibles : capacité des projets à être dupliqués ailleurs dans le département,</w:t>
      </w:r>
    </w:p>
    <w:p w:rsidR="005128EC" w:rsidRPr="00F30373" w:rsidRDefault="00F30373" w:rsidP="00F303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28EC" w:rsidRPr="00F30373">
        <w:rPr>
          <w:rFonts w:ascii="Times New Roman" w:hAnsi="Times New Roman" w:cs="Times New Roman"/>
          <w:sz w:val="24"/>
          <w:szCs w:val="24"/>
        </w:rPr>
        <w:t>exemplaires : concertation en amont du projet, liens du projet avec les contextes locaux du collège, suivi de la réalisation, communication sur le projet, évaluation au terme du projet.</w:t>
      </w:r>
    </w:p>
    <w:p w:rsidR="005128EC" w:rsidRPr="005506DD" w:rsidRDefault="005128EC" w:rsidP="005128EC">
      <w:pPr>
        <w:spacing w:after="0" w:line="240" w:lineRule="auto"/>
        <w:jc w:val="both"/>
        <w:rPr>
          <w:rFonts w:ascii="Times New Roman" w:hAnsi="Times New Roman" w:cs="Times New Roman"/>
          <w:sz w:val="24"/>
          <w:szCs w:val="24"/>
        </w:rPr>
      </w:pPr>
    </w:p>
    <w:p w:rsidR="005128EC" w:rsidRPr="00343829" w:rsidRDefault="005128EC" w:rsidP="008610F4">
      <w:pPr>
        <w:spacing w:line="240" w:lineRule="auto"/>
        <w:ind w:firstLine="567"/>
        <w:contextualSpacing/>
        <w:jc w:val="both"/>
        <w:rPr>
          <w:rFonts w:ascii="Times New Roman" w:hAnsi="Times New Roman" w:cs="Times New Roman"/>
          <w:sz w:val="24"/>
          <w:szCs w:val="24"/>
        </w:rPr>
      </w:pPr>
      <w:r w:rsidRPr="00343829">
        <w:rPr>
          <w:rFonts w:ascii="Times New Roman" w:hAnsi="Times New Roman" w:cs="Times New Roman"/>
          <w:sz w:val="24"/>
          <w:szCs w:val="24"/>
        </w:rPr>
        <w:t>Les projets seront soumis à l’examen d’une commission composée de conseillers départementaux, de représentants d</w:t>
      </w:r>
      <w:r>
        <w:rPr>
          <w:rFonts w:ascii="Times New Roman" w:hAnsi="Times New Roman" w:cs="Times New Roman"/>
          <w:sz w:val="24"/>
          <w:szCs w:val="24"/>
        </w:rPr>
        <w:t>es services départementaux et du représentant de la direction académique des services de l’éducation nationale de l’Ain</w:t>
      </w:r>
      <w:r w:rsidRPr="00343829">
        <w:rPr>
          <w:rFonts w:ascii="Times New Roman" w:hAnsi="Times New Roman" w:cs="Times New Roman"/>
          <w:sz w:val="24"/>
          <w:szCs w:val="24"/>
        </w:rPr>
        <w:t>.</w:t>
      </w:r>
    </w:p>
    <w:p w:rsidR="005128EC" w:rsidRDefault="005128EC" w:rsidP="008610F4">
      <w:pPr>
        <w:spacing w:line="240" w:lineRule="auto"/>
        <w:ind w:firstLine="567"/>
        <w:contextualSpacing/>
        <w:jc w:val="both"/>
        <w:rPr>
          <w:rFonts w:ascii="Times New Roman" w:hAnsi="Times New Roman" w:cs="Times New Roman"/>
          <w:sz w:val="24"/>
          <w:szCs w:val="24"/>
        </w:rPr>
      </w:pPr>
    </w:p>
    <w:p w:rsidR="005128EC" w:rsidRPr="0096407A" w:rsidRDefault="005128EC" w:rsidP="005128EC">
      <w:pPr>
        <w:spacing w:line="240" w:lineRule="auto"/>
        <w:contextualSpacing/>
        <w:jc w:val="both"/>
        <w:rPr>
          <w:rFonts w:ascii="Times New Roman" w:hAnsi="Times New Roman" w:cs="Times New Roman"/>
          <w:b/>
          <w:sz w:val="24"/>
          <w:szCs w:val="24"/>
          <w:u w:val="single"/>
        </w:rPr>
      </w:pPr>
      <w:r w:rsidRPr="0096407A">
        <w:rPr>
          <w:rFonts w:ascii="Times New Roman" w:hAnsi="Times New Roman" w:cs="Times New Roman"/>
          <w:b/>
          <w:sz w:val="24"/>
          <w:szCs w:val="24"/>
          <w:u w:val="single"/>
        </w:rPr>
        <w:t xml:space="preserve">Dépenses </w:t>
      </w:r>
      <w:proofErr w:type="spellStart"/>
      <w:r w:rsidRPr="0096407A">
        <w:rPr>
          <w:rFonts w:ascii="Times New Roman" w:hAnsi="Times New Roman" w:cs="Times New Roman"/>
          <w:b/>
          <w:sz w:val="24"/>
          <w:szCs w:val="24"/>
          <w:u w:val="single"/>
        </w:rPr>
        <w:t>subventionnables</w:t>
      </w:r>
      <w:proofErr w:type="spellEnd"/>
    </w:p>
    <w:p w:rsidR="005128EC" w:rsidRDefault="005128EC" w:rsidP="005128EC">
      <w:pPr>
        <w:spacing w:line="240" w:lineRule="auto"/>
        <w:contextualSpacing/>
        <w:jc w:val="both"/>
        <w:rPr>
          <w:rFonts w:ascii="Times New Roman" w:hAnsi="Times New Roman" w:cs="Times New Roman"/>
          <w:sz w:val="24"/>
          <w:szCs w:val="24"/>
        </w:rPr>
      </w:pPr>
    </w:p>
    <w:p w:rsidR="005128EC" w:rsidRDefault="005128EC" w:rsidP="005128E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frais liés à des déplacements d’élèves accompagnés,</w:t>
      </w:r>
    </w:p>
    <w:p w:rsidR="005128EC" w:rsidRDefault="005128EC" w:rsidP="005128E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frais liés à des visites : droit d’entrée, participation à des ateliers </w:t>
      </w:r>
      <w:r w:rsidRPr="006104D3">
        <w:rPr>
          <w:rFonts w:ascii="Times New Roman" w:hAnsi="Times New Roman" w:cs="Times New Roman"/>
          <w:sz w:val="24"/>
          <w:szCs w:val="24"/>
        </w:rPr>
        <w:t>pédagogiques</w:t>
      </w:r>
      <w:r>
        <w:rPr>
          <w:rFonts w:ascii="Times New Roman" w:hAnsi="Times New Roman" w:cs="Times New Roman"/>
          <w:sz w:val="24"/>
          <w:szCs w:val="24"/>
        </w:rPr>
        <w:t>,</w:t>
      </w:r>
    </w:p>
    <w:p w:rsidR="00E643FE" w:rsidRDefault="005128EC" w:rsidP="005128E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frais liés à des intervenants extérieurs, sous réserve qu’ils apportent une plus-value à la réalisation des actions, et que l’intervenant n’ait pas été conventionné ou subventionné pour conduire une action de sensibilisation sur les thèmes retenus</w:t>
      </w:r>
      <w:r w:rsidR="007722DE">
        <w:rPr>
          <w:rFonts w:ascii="Times New Roman" w:hAnsi="Times New Roman" w:cs="Times New Roman"/>
          <w:sz w:val="24"/>
          <w:szCs w:val="24"/>
        </w:rPr>
        <w:t>,</w:t>
      </w:r>
    </w:p>
    <w:p w:rsidR="005128EC" w:rsidRDefault="005128EC" w:rsidP="005128E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achats de matériel spécifique, en fonction de la nature du projet.</w:t>
      </w:r>
    </w:p>
    <w:p w:rsidR="005128EC" w:rsidRDefault="005128EC" w:rsidP="005128EC">
      <w:pPr>
        <w:spacing w:line="240" w:lineRule="auto"/>
        <w:contextualSpacing/>
        <w:jc w:val="both"/>
        <w:rPr>
          <w:rFonts w:ascii="Times New Roman" w:hAnsi="Times New Roman" w:cs="Times New Roman"/>
          <w:sz w:val="24"/>
          <w:szCs w:val="24"/>
        </w:rPr>
      </w:pPr>
    </w:p>
    <w:p w:rsidR="005128EC" w:rsidRDefault="005128EC" w:rsidP="008610F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Ne sont pas subventionnables les dépenses d’hébergement ou celles qui nécessiteraient des actions de formations des personnels de l’Education Nationale chargés de la mise en œuvre des projets</w:t>
      </w:r>
      <w:r w:rsidR="008610F4">
        <w:rPr>
          <w:rFonts w:ascii="Times New Roman" w:hAnsi="Times New Roman" w:cs="Times New Roman"/>
          <w:sz w:val="24"/>
          <w:szCs w:val="24"/>
        </w:rPr>
        <w:t>.</w:t>
      </w:r>
    </w:p>
    <w:p w:rsidR="005128EC" w:rsidRDefault="005128EC" w:rsidP="005128EC">
      <w:pPr>
        <w:spacing w:line="240" w:lineRule="auto"/>
        <w:contextualSpacing/>
        <w:jc w:val="both"/>
        <w:rPr>
          <w:rFonts w:ascii="Times New Roman" w:hAnsi="Times New Roman" w:cs="Times New Roman"/>
          <w:sz w:val="24"/>
          <w:szCs w:val="24"/>
        </w:rPr>
      </w:pPr>
    </w:p>
    <w:p w:rsidR="005128EC" w:rsidRDefault="005128EC" w:rsidP="008610F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Le logo du Département devra être apposé sur tous les documents/réalisations issus du présent appel à projet</w:t>
      </w:r>
      <w:r w:rsidR="00ED4CF5">
        <w:rPr>
          <w:rFonts w:ascii="Times New Roman" w:hAnsi="Times New Roman" w:cs="Times New Roman"/>
          <w:sz w:val="24"/>
          <w:szCs w:val="24"/>
        </w:rPr>
        <w:t>s</w:t>
      </w:r>
      <w:r>
        <w:rPr>
          <w:rFonts w:ascii="Times New Roman" w:hAnsi="Times New Roman" w:cs="Times New Roman"/>
          <w:sz w:val="24"/>
          <w:szCs w:val="24"/>
        </w:rPr>
        <w:t>.</w:t>
      </w:r>
    </w:p>
    <w:p w:rsidR="005128EC" w:rsidRDefault="005128EC" w:rsidP="005128EC">
      <w:pPr>
        <w:spacing w:line="240" w:lineRule="auto"/>
        <w:contextualSpacing/>
        <w:jc w:val="both"/>
        <w:rPr>
          <w:rFonts w:ascii="Times New Roman" w:hAnsi="Times New Roman" w:cs="Times New Roman"/>
          <w:sz w:val="24"/>
          <w:szCs w:val="24"/>
        </w:rPr>
      </w:pPr>
    </w:p>
    <w:p w:rsidR="005128EC" w:rsidRPr="00E6744B" w:rsidRDefault="005128EC" w:rsidP="008610F4">
      <w:pPr>
        <w:spacing w:line="240" w:lineRule="auto"/>
        <w:ind w:firstLine="567"/>
        <w:contextualSpacing/>
        <w:jc w:val="both"/>
        <w:rPr>
          <w:rFonts w:ascii="Times New Roman" w:hAnsi="Times New Roman" w:cs="Times New Roman"/>
          <w:sz w:val="24"/>
          <w:szCs w:val="24"/>
        </w:rPr>
      </w:pPr>
      <w:r w:rsidRPr="00E6744B">
        <w:rPr>
          <w:rFonts w:ascii="Times New Roman" w:hAnsi="Times New Roman" w:cs="Times New Roman"/>
          <w:sz w:val="24"/>
          <w:szCs w:val="24"/>
        </w:rPr>
        <w:t>Les actions relevant de cet appel à projet</w:t>
      </w:r>
      <w:r w:rsidR="007F33D2">
        <w:rPr>
          <w:rFonts w:ascii="Times New Roman" w:hAnsi="Times New Roman" w:cs="Times New Roman"/>
          <w:sz w:val="24"/>
          <w:szCs w:val="24"/>
        </w:rPr>
        <w:t>s</w:t>
      </w:r>
      <w:r w:rsidRPr="00E6744B">
        <w:rPr>
          <w:rFonts w:ascii="Times New Roman" w:hAnsi="Times New Roman" w:cs="Times New Roman"/>
          <w:sz w:val="24"/>
          <w:szCs w:val="24"/>
        </w:rPr>
        <w:t xml:space="preserve"> ne peuvent être subventionnées au titre d’un autre appel à projet</w:t>
      </w:r>
      <w:r w:rsidR="007722DE">
        <w:rPr>
          <w:rFonts w:ascii="Times New Roman" w:hAnsi="Times New Roman" w:cs="Times New Roman"/>
          <w:sz w:val="24"/>
          <w:szCs w:val="24"/>
        </w:rPr>
        <w:t>s</w:t>
      </w:r>
      <w:r w:rsidRPr="00E6744B">
        <w:rPr>
          <w:rFonts w:ascii="Times New Roman" w:hAnsi="Times New Roman" w:cs="Times New Roman"/>
          <w:sz w:val="24"/>
          <w:szCs w:val="24"/>
        </w:rPr>
        <w:t xml:space="preserve"> départemental et notamment l</w:t>
      </w:r>
      <w:r>
        <w:rPr>
          <w:rFonts w:ascii="Times New Roman" w:hAnsi="Times New Roman" w:cs="Times New Roman"/>
          <w:sz w:val="24"/>
          <w:szCs w:val="24"/>
        </w:rPr>
        <w:t>’</w:t>
      </w:r>
      <w:r w:rsidRPr="00E6744B">
        <w:rPr>
          <w:rFonts w:ascii="Times New Roman" w:hAnsi="Times New Roman" w:cs="Times New Roman"/>
          <w:sz w:val="24"/>
          <w:szCs w:val="24"/>
        </w:rPr>
        <w:t>appel à projet</w:t>
      </w:r>
      <w:r w:rsidR="007722DE">
        <w:rPr>
          <w:rFonts w:ascii="Times New Roman" w:hAnsi="Times New Roman" w:cs="Times New Roman"/>
          <w:sz w:val="24"/>
          <w:szCs w:val="24"/>
        </w:rPr>
        <w:t>s</w:t>
      </w:r>
      <w:r w:rsidRPr="00E6744B">
        <w:rPr>
          <w:rFonts w:ascii="Times New Roman" w:hAnsi="Times New Roman" w:cs="Times New Roman"/>
          <w:sz w:val="24"/>
          <w:szCs w:val="24"/>
        </w:rPr>
        <w:t xml:space="preserve"> « porter et faire vivre les valeurs de la République</w:t>
      </w:r>
      <w:r>
        <w:rPr>
          <w:rFonts w:ascii="Times New Roman" w:hAnsi="Times New Roman" w:cs="Times New Roman"/>
          <w:sz w:val="24"/>
          <w:szCs w:val="24"/>
        </w:rPr>
        <w:t xml:space="preserve"> au collège</w:t>
      </w:r>
      <w:r w:rsidRPr="00E6744B">
        <w:rPr>
          <w:rFonts w:ascii="Times New Roman" w:hAnsi="Times New Roman" w:cs="Times New Roman"/>
          <w:sz w:val="24"/>
          <w:szCs w:val="24"/>
        </w:rPr>
        <w:t> » ou d’un autre dispositif spécifiquement culturel (Classes APAC par exemple).</w:t>
      </w:r>
    </w:p>
    <w:p w:rsidR="005128EC" w:rsidRDefault="005128EC" w:rsidP="005128EC">
      <w:pPr>
        <w:spacing w:line="240" w:lineRule="auto"/>
        <w:contextualSpacing/>
        <w:jc w:val="both"/>
        <w:rPr>
          <w:rFonts w:ascii="Times New Roman" w:hAnsi="Times New Roman" w:cs="Times New Roman"/>
          <w:sz w:val="24"/>
          <w:szCs w:val="24"/>
        </w:rPr>
      </w:pPr>
    </w:p>
    <w:p w:rsidR="005128EC" w:rsidRPr="00E6744B" w:rsidRDefault="005128EC" w:rsidP="005128EC">
      <w:pPr>
        <w:spacing w:line="240" w:lineRule="auto"/>
        <w:contextualSpacing/>
        <w:jc w:val="both"/>
        <w:rPr>
          <w:rFonts w:ascii="Times New Roman" w:hAnsi="Times New Roman" w:cs="Times New Roman"/>
          <w:sz w:val="24"/>
          <w:szCs w:val="24"/>
        </w:rPr>
      </w:pPr>
    </w:p>
    <w:p w:rsidR="00F5110C" w:rsidRPr="00312745" w:rsidRDefault="00F5110C" w:rsidP="00312745">
      <w:pPr>
        <w:spacing w:line="240" w:lineRule="auto"/>
        <w:contextualSpacing/>
        <w:jc w:val="both"/>
        <w:rPr>
          <w:rFonts w:ascii="Times New Roman" w:hAnsi="Times New Roman" w:cs="Times New Roman"/>
          <w:b/>
          <w:sz w:val="32"/>
          <w:szCs w:val="32"/>
        </w:rPr>
      </w:pPr>
      <w:r w:rsidRPr="00312745">
        <w:rPr>
          <w:rFonts w:ascii="Times New Roman" w:hAnsi="Times New Roman" w:cs="Times New Roman"/>
          <w:b/>
          <w:sz w:val="32"/>
          <w:szCs w:val="32"/>
        </w:rPr>
        <w:t>P</w:t>
      </w:r>
      <w:r w:rsidR="00083903" w:rsidRPr="00312745">
        <w:rPr>
          <w:rFonts w:ascii="Times New Roman" w:hAnsi="Times New Roman" w:cs="Times New Roman"/>
          <w:b/>
          <w:sz w:val="32"/>
          <w:szCs w:val="32"/>
        </w:rPr>
        <w:t>résentation du dossier de demande de subvention</w:t>
      </w:r>
      <w:r w:rsidR="00312745" w:rsidRPr="00312745">
        <w:rPr>
          <w:rFonts w:ascii="Times New Roman" w:hAnsi="Times New Roman" w:cs="Times New Roman"/>
          <w:b/>
          <w:sz w:val="32"/>
          <w:szCs w:val="32"/>
        </w:rPr>
        <w:t xml:space="preserve"> relative à l’appel à projets </w:t>
      </w:r>
      <w:r w:rsidRPr="00312745">
        <w:rPr>
          <w:rFonts w:ascii="Times New Roman" w:hAnsi="Times New Roman" w:cs="Times New Roman"/>
          <w:b/>
          <w:sz w:val="32"/>
          <w:szCs w:val="32"/>
        </w:rPr>
        <w:t>« Le collégien, acteur du développement durable »</w:t>
      </w:r>
      <w:r w:rsidR="00083903" w:rsidRPr="00312745">
        <w:rPr>
          <w:rFonts w:ascii="Times New Roman" w:hAnsi="Times New Roman" w:cs="Times New Roman"/>
          <w:b/>
          <w:sz w:val="32"/>
          <w:szCs w:val="32"/>
        </w:rPr>
        <w:t xml:space="preserve"> pour l’année scolaire 2017-2018</w:t>
      </w:r>
    </w:p>
    <w:p w:rsidR="005128EC" w:rsidRPr="00312745" w:rsidRDefault="005128EC" w:rsidP="005128EC">
      <w:pPr>
        <w:spacing w:line="240" w:lineRule="auto"/>
        <w:contextualSpacing/>
        <w:jc w:val="both"/>
        <w:rPr>
          <w:rFonts w:ascii="Times New Roman" w:hAnsi="Times New Roman" w:cs="Times New Roman"/>
          <w:sz w:val="32"/>
          <w:szCs w:val="32"/>
        </w:rPr>
      </w:pPr>
    </w:p>
    <w:p w:rsidR="006C40B4" w:rsidRPr="006C40B4" w:rsidRDefault="009B71AE" w:rsidP="00C13316">
      <w:pPr>
        <w:spacing w:after="0"/>
        <w:rPr>
          <w:rFonts w:ascii="Calibri" w:hAnsi="Calibri"/>
          <w:u w:val="single"/>
        </w:rPr>
      </w:pPr>
      <w:r w:rsidRPr="006C40B4">
        <w:rPr>
          <w:rFonts w:ascii="Times New Roman" w:hAnsi="Times New Roman" w:cs="Times New Roman"/>
          <w:sz w:val="24"/>
          <w:szCs w:val="24"/>
          <w:u w:val="single"/>
        </w:rPr>
        <w:t>L</w:t>
      </w:r>
      <w:r w:rsidR="00083903" w:rsidRPr="006C40B4">
        <w:rPr>
          <w:rFonts w:ascii="Times New Roman" w:hAnsi="Times New Roman" w:cs="Times New Roman"/>
          <w:sz w:val="24"/>
          <w:szCs w:val="24"/>
          <w:u w:val="single"/>
        </w:rPr>
        <w:t>es dossiers</w:t>
      </w:r>
      <w:r w:rsidR="00D3142F" w:rsidRPr="006C40B4">
        <w:rPr>
          <w:rFonts w:ascii="Times New Roman" w:hAnsi="Times New Roman" w:cs="Times New Roman"/>
          <w:sz w:val="24"/>
          <w:szCs w:val="24"/>
          <w:u w:val="single"/>
        </w:rPr>
        <w:t xml:space="preserve"> de demande de subvention</w:t>
      </w:r>
      <w:r w:rsidR="004E656D">
        <w:rPr>
          <w:rFonts w:ascii="Times New Roman" w:hAnsi="Times New Roman" w:cs="Times New Roman"/>
          <w:sz w:val="24"/>
          <w:szCs w:val="24"/>
          <w:u w:val="single"/>
        </w:rPr>
        <w:t xml:space="preserve"> dématérialisés seront</w:t>
      </w:r>
      <w:r w:rsidR="00083903" w:rsidRPr="006C40B4">
        <w:rPr>
          <w:rFonts w:ascii="Times New Roman" w:hAnsi="Times New Roman" w:cs="Times New Roman"/>
          <w:sz w:val="24"/>
          <w:szCs w:val="24"/>
          <w:u w:val="single"/>
        </w:rPr>
        <w:t xml:space="preserve"> mis en ligne</w:t>
      </w:r>
      <w:r w:rsidRPr="006C40B4">
        <w:rPr>
          <w:rFonts w:ascii="Times New Roman" w:hAnsi="Times New Roman" w:cs="Times New Roman"/>
          <w:sz w:val="24"/>
          <w:szCs w:val="24"/>
          <w:u w:val="single"/>
        </w:rPr>
        <w:t xml:space="preserve">, fin </w:t>
      </w:r>
      <w:r w:rsidR="00D3142F" w:rsidRPr="006C40B4">
        <w:rPr>
          <w:rFonts w:ascii="Times New Roman" w:hAnsi="Times New Roman" w:cs="Times New Roman"/>
          <w:sz w:val="24"/>
          <w:szCs w:val="24"/>
          <w:u w:val="single"/>
        </w:rPr>
        <w:t>juin/début juillet</w:t>
      </w:r>
      <w:r w:rsidR="00083903" w:rsidRPr="006C40B4">
        <w:rPr>
          <w:rFonts w:ascii="Times New Roman" w:hAnsi="Times New Roman" w:cs="Times New Roman"/>
          <w:sz w:val="24"/>
          <w:szCs w:val="24"/>
          <w:u w:val="single"/>
        </w:rPr>
        <w:t xml:space="preserve"> dans</w:t>
      </w:r>
      <w:r w:rsidR="00DB3075" w:rsidRPr="006C40B4">
        <w:rPr>
          <w:rFonts w:ascii="Times New Roman" w:hAnsi="Times New Roman" w:cs="Times New Roman"/>
          <w:sz w:val="24"/>
          <w:szCs w:val="24"/>
          <w:u w:val="single"/>
        </w:rPr>
        <w:t xml:space="preserve"> l’ENT</w:t>
      </w:r>
      <w:r w:rsidR="006C40B4" w:rsidRPr="006C40B4">
        <w:rPr>
          <w:rFonts w:ascii="Times New Roman" w:hAnsi="Times New Roman" w:cs="Times New Roman"/>
          <w:sz w:val="24"/>
          <w:szCs w:val="24"/>
          <w:u w:val="single"/>
        </w:rPr>
        <w:t xml:space="preserve"> </w:t>
      </w:r>
      <w:r w:rsidR="004E656D">
        <w:rPr>
          <w:rFonts w:ascii="Calibri" w:hAnsi="Calibri"/>
          <w:u w:val="single"/>
        </w:rPr>
        <w:t>et</w:t>
      </w:r>
      <w:r w:rsidR="006C40B4" w:rsidRPr="006C40B4">
        <w:rPr>
          <w:rFonts w:ascii="Calibri" w:hAnsi="Calibri"/>
          <w:u w:val="single"/>
        </w:rPr>
        <w:t xml:space="preserve"> renseigné</w:t>
      </w:r>
      <w:r w:rsidR="004E656D">
        <w:rPr>
          <w:rFonts w:ascii="Calibri" w:hAnsi="Calibri"/>
          <w:u w:val="single"/>
        </w:rPr>
        <w:t>s</w:t>
      </w:r>
      <w:r w:rsidR="006C40B4" w:rsidRPr="006C40B4">
        <w:rPr>
          <w:rFonts w:ascii="Calibri" w:hAnsi="Calibri"/>
          <w:u w:val="single"/>
        </w:rPr>
        <w:t xml:space="preserve"> directement par l’établissement via  cet outil.</w:t>
      </w:r>
    </w:p>
    <w:p w:rsidR="005128EC" w:rsidRDefault="005128EC" w:rsidP="00C13316">
      <w:pPr>
        <w:spacing w:after="0" w:line="240" w:lineRule="auto"/>
        <w:contextualSpacing/>
        <w:jc w:val="both"/>
        <w:rPr>
          <w:rFonts w:ascii="Times New Roman" w:hAnsi="Times New Roman" w:cs="Times New Roman"/>
          <w:sz w:val="24"/>
          <w:szCs w:val="24"/>
        </w:rPr>
      </w:pPr>
    </w:p>
    <w:p w:rsidR="00B36175" w:rsidRDefault="00B36175" w:rsidP="00C13316">
      <w:pPr>
        <w:spacing w:after="0" w:line="240" w:lineRule="auto"/>
        <w:contextualSpacing/>
        <w:jc w:val="both"/>
        <w:rPr>
          <w:rFonts w:ascii="Times New Roman" w:hAnsi="Times New Roman" w:cs="Times New Roman"/>
          <w:sz w:val="24"/>
          <w:szCs w:val="24"/>
        </w:rPr>
      </w:pPr>
    </w:p>
    <w:p w:rsidR="00910D34" w:rsidRPr="0096407A" w:rsidRDefault="00552921" w:rsidP="00235545">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DATE LIMITE DE RETOUR</w:t>
      </w:r>
      <w:r w:rsidR="0096407A" w:rsidRPr="0096407A">
        <w:rPr>
          <w:rFonts w:ascii="Times New Roman" w:hAnsi="Times New Roman" w:cs="Times New Roman"/>
          <w:b/>
          <w:sz w:val="24"/>
          <w:szCs w:val="24"/>
        </w:rPr>
        <w:t xml:space="preserve"> DES APPELS A PROJETS</w:t>
      </w:r>
      <w:r>
        <w:rPr>
          <w:rFonts w:ascii="Times New Roman" w:hAnsi="Times New Roman" w:cs="Times New Roman"/>
          <w:b/>
          <w:sz w:val="24"/>
          <w:szCs w:val="24"/>
        </w:rPr>
        <w:t xml:space="preserve"> VIA L’ENT</w:t>
      </w:r>
      <w:r w:rsidR="0096407A" w:rsidRPr="0096407A">
        <w:rPr>
          <w:rFonts w:ascii="Times New Roman" w:hAnsi="Times New Roman" w:cs="Times New Roman"/>
          <w:b/>
          <w:sz w:val="24"/>
          <w:szCs w:val="24"/>
        </w:rPr>
        <w:t> :</w:t>
      </w:r>
    </w:p>
    <w:p w:rsidR="0096407A" w:rsidRDefault="0096407A" w:rsidP="00235545">
      <w:pPr>
        <w:spacing w:line="240" w:lineRule="auto"/>
        <w:contextualSpacing/>
        <w:jc w:val="both"/>
        <w:rPr>
          <w:rFonts w:ascii="Times New Roman" w:hAnsi="Times New Roman" w:cs="Times New Roman"/>
          <w:sz w:val="24"/>
          <w:szCs w:val="24"/>
        </w:rPr>
      </w:pPr>
    </w:p>
    <w:p w:rsidR="004E656D" w:rsidRDefault="004E656D" w:rsidP="0023554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Pour l’année </w:t>
      </w:r>
      <w:r w:rsidR="007771FD">
        <w:rPr>
          <w:rFonts w:ascii="Times New Roman" w:hAnsi="Times New Roman" w:cs="Times New Roman"/>
          <w:sz w:val="24"/>
          <w:szCs w:val="24"/>
        </w:rPr>
        <w:t>scolaire</w:t>
      </w:r>
      <w:r w:rsidR="00552921">
        <w:rPr>
          <w:rFonts w:ascii="Times New Roman" w:hAnsi="Times New Roman" w:cs="Times New Roman"/>
          <w:sz w:val="24"/>
          <w:szCs w:val="24"/>
        </w:rPr>
        <w:t xml:space="preserve"> 2017-2018,</w:t>
      </w:r>
      <w:r w:rsidR="00D558EC">
        <w:rPr>
          <w:rFonts w:ascii="Times New Roman" w:hAnsi="Times New Roman" w:cs="Times New Roman"/>
          <w:sz w:val="24"/>
          <w:szCs w:val="24"/>
        </w:rPr>
        <w:t xml:space="preserve"> </w:t>
      </w:r>
      <w:r w:rsidR="00D558EC" w:rsidRPr="007601C3">
        <w:rPr>
          <w:rFonts w:ascii="Times New Roman" w:hAnsi="Times New Roman" w:cs="Times New Roman"/>
          <w:b/>
          <w:sz w:val="24"/>
          <w:szCs w:val="24"/>
        </w:rPr>
        <w:t>deux possibilités</w:t>
      </w:r>
      <w:r w:rsidR="00552921">
        <w:rPr>
          <w:rFonts w:ascii="Times New Roman" w:hAnsi="Times New Roman" w:cs="Times New Roman"/>
          <w:sz w:val="24"/>
          <w:szCs w:val="24"/>
        </w:rPr>
        <w:t> :</w:t>
      </w:r>
    </w:p>
    <w:p w:rsidR="004E656D" w:rsidRDefault="004E656D" w:rsidP="00235545">
      <w:pPr>
        <w:spacing w:line="240" w:lineRule="auto"/>
        <w:contextualSpacing/>
        <w:jc w:val="both"/>
        <w:rPr>
          <w:rFonts w:ascii="Times New Roman" w:hAnsi="Times New Roman" w:cs="Times New Roman"/>
          <w:sz w:val="24"/>
          <w:szCs w:val="24"/>
        </w:rPr>
      </w:pPr>
    </w:p>
    <w:p w:rsidR="00FA7899" w:rsidRDefault="00552921" w:rsidP="0023554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pour un passage des dossiers à la Commission permanente du mois de décembre 2017 </w:t>
      </w:r>
      <w:r w:rsidRPr="007601C3">
        <w:rPr>
          <w:rFonts w:ascii="Times New Roman" w:hAnsi="Times New Roman" w:cs="Times New Roman"/>
          <w:b/>
          <w:sz w:val="24"/>
          <w:szCs w:val="24"/>
        </w:rPr>
        <w:t>: date limite de retour des dossiers le 13 octobre 2017</w:t>
      </w:r>
      <w:r w:rsidR="009B1E10">
        <w:rPr>
          <w:rFonts w:ascii="Times New Roman" w:hAnsi="Times New Roman" w:cs="Times New Roman"/>
          <w:sz w:val="24"/>
          <w:szCs w:val="24"/>
        </w:rPr>
        <w:t> ;</w:t>
      </w:r>
    </w:p>
    <w:p w:rsidR="00FA7899" w:rsidRDefault="00FA7899" w:rsidP="00235545">
      <w:pPr>
        <w:spacing w:line="240" w:lineRule="auto"/>
        <w:contextualSpacing/>
        <w:jc w:val="both"/>
        <w:rPr>
          <w:rFonts w:ascii="Times New Roman" w:hAnsi="Times New Roman" w:cs="Times New Roman"/>
          <w:sz w:val="24"/>
          <w:szCs w:val="24"/>
        </w:rPr>
      </w:pPr>
    </w:p>
    <w:p w:rsidR="00235545" w:rsidRDefault="00552921" w:rsidP="0023554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pour un passage des dossiers à la Commission permanente du mois de février 2018 : </w:t>
      </w:r>
      <w:r w:rsidRPr="007601C3">
        <w:rPr>
          <w:rFonts w:ascii="Times New Roman" w:hAnsi="Times New Roman" w:cs="Times New Roman"/>
          <w:b/>
          <w:sz w:val="24"/>
          <w:szCs w:val="24"/>
        </w:rPr>
        <w:t>date limite de retour</w:t>
      </w:r>
      <w:r w:rsidR="004A60FE">
        <w:rPr>
          <w:rFonts w:ascii="Times New Roman" w:hAnsi="Times New Roman" w:cs="Times New Roman"/>
          <w:b/>
          <w:sz w:val="24"/>
          <w:szCs w:val="24"/>
        </w:rPr>
        <w:t xml:space="preserve"> des dossiers</w:t>
      </w:r>
      <w:r w:rsidRPr="007601C3">
        <w:rPr>
          <w:rFonts w:ascii="Times New Roman" w:hAnsi="Times New Roman" w:cs="Times New Roman"/>
          <w:b/>
          <w:sz w:val="24"/>
          <w:szCs w:val="24"/>
        </w:rPr>
        <w:t xml:space="preserve"> </w:t>
      </w:r>
      <w:r w:rsidR="00CA0C78">
        <w:rPr>
          <w:rFonts w:ascii="Times New Roman" w:hAnsi="Times New Roman" w:cs="Times New Roman"/>
          <w:b/>
          <w:sz w:val="24"/>
          <w:szCs w:val="24"/>
        </w:rPr>
        <w:t>fin décembre</w:t>
      </w:r>
      <w:r w:rsidR="003625A4">
        <w:rPr>
          <w:rFonts w:ascii="Times New Roman" w:hAnsi="Times New Roman" w:cs="Times New Roman"/>
          <w:b/>
          <w:sz w:val="24"/>
          <w:szCs w:val="24"/>
        </w:rPr>
        <w:t>2017</w:t>
      </w:r>
      <w:r w:rsidR="00CA0C78">
        <w:rPr>
          <w:rFonts w:ascii="Times New Roman" w:hAnsi="Times New Roman" w:cs="Times New Roman"/>
          <w:b/>
          <w:sz w:val="24"/>
          <w:szCs w:val="24"/>
        </w:rPr>
        <w:t>/</w:t>
      </w:r>
      <w:r w:rsidRPr="007601C3">
        <w:rPr>
          <w:rFonts w:ascii="Times New Roman" w:hAnsi="Times New Roman" w:cs="Times New Roman"/>
          <w:b/>
          <w:sz w:val="24"/>
          <w:szCs w:val="24"/>
        </w:rPr>
        <w:t>début janvier 2018</w:t>
      </w:r>
      <w:r w:rsidR="009B1E10">
        <w:rPr>
          <w:rFonts w:ascii="Times New Roman" w:hAnsi="Times New Roman" w:cs="Times New Roman"/>
          <w:sz w:val="24"/>
          <w:szCs w:val="24"/>
        </w:rPr>
        <w:t>.</w:t>
      </w:r>
    </w:p>
    <w:sectPr w:rsidR="00235545" w:rsidSect="002B2023">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33F6"/>
    <w:multiLevelType w:val="hybridMultilevel"/>
    <w:tmpl w:val="D9A65D2C"/>
    <w:lvl w:ilvl="0" w:tplc="80B03E9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FC"/>
    <w:rsid w:val="00046186"/>
    <w:rsid w:val="00083903"/>
    <w:rsid w:val="000A393D"/>
    <w:rsid w:val="000D6601"/>
    <w:rsid w:val="000D7413"/>
    <w:rsid w:val="000E45AC"/>
    <w:rsid w:val="000E7171"/>
    <w:rsid w:val="00187F58"/>
    <w:rsid w:val="00195234"/>
    <w:rsid w:val="001A6AFA"/>
    <w:rsid w:val="001C1C7C"/>
    <w:rsid w:val="001C5245"/>
    <w:rsid w:val="001D1EFB"/>
    <w:rsid w:val="00217FFB"/>
    <w:rsid w:val="00235545"/>
    <w:rsid w:val="0027425C"/>
    <w:rsid w:val="002B2023"/>
    <w:rsid w:val="002D5522"/>
    <w:rsid w:val="002D7E76"/>
    <w:rsid w:val="002E65C4"/>
    <w:rsid w:val="00312745"/>
    <w:rsid w:val="00312E66"/>
    <w:rsid w:val="00344077"/>
    <w:rsid w:val="00357297"/>
    <w:rsid w:val="003625A4"/>
    <w:rsid w:val="0039587B"/>
    <w:rsid w:val="004248DF"/>
    <w:rsid w:val="004A60FE"/>
    <w:rsid w:val="004A7D72"/>
    <w:rsid w:val="004D1F84"/>
    <w:rsid w:val="004E656D"/>
    <w:rsid w:val="005128EC"/>
    <w:rsid w:val="00552921"/>
    <w:rsid w:val="00591380"/>
    <w:rsid w:val="005B35B5"/>
    <w:rsid w:val="00624BD9"/>
    <w:rsid w:val="006324A1"/>
    <w:rsid w:val="0065181C"/>
    <w:rsid w:val="006C40B4"/>
    <w:rsid w:val="006C466B"/>
    <w:rsid w:val="007601C3"/>
    <w:rsid w:val="007709E0"/>
    <w:rsid w:val="007722DE"/>
    <w:rsid w:val="007771FD"/>
    <w:rsid w:val="007D108C"/>
    <w:rsid w:val="007D5F54"/>
    <w:rsid w:val="007F33D2"/>
    <w:rsid w:val="0084788E"/>
    <w:rsid w:val="00853E22"/>
    <w:rsid w:val="00856E3F"/>
    <w:rsid w:val="008610F4"/>
    <w:rsid w:val="00864A8C"/>
    <w:rsid w:val="00867BA0"/>
    <w:rsid w:val="00895C46"/>
    <w:rsid w:val="00897B28"/>
    <w:rsid w:val="008A4368"/>
    <w:rsid w:val="008F43D6"/>
    <w:rsid w:val="0090096F"/>
    <w:rsid w:val="00910D34"/>
    <w:rsid w:val="00930DE0"/>
    <w:rsid w:val="009616C6"/>
    <w:rsid w:val="0096407A"/>
    <w:rsid w:val="009825F7"/>
    <w:rsid w:val="0099016A"/>
    <w:rsid w:val="0099788E"/>
    <w:rsid w:val="009B1E10"/>
    <w:rsid w:val="009B71AE"/>
    <w:rsid w:val="009F66FC"/>
    <w:rsid w:val="00A7084F"/>
    <w:rsid w:val="00AB0143"/>
    <w:rsid w:val="00AE157C"/>
    <w:rsid w:val="00B31E39"/>
    <w:rsid w:val="00B36175"/>
    <w:rsid w:val="00BB339D"/>
    <w:rsid w:val="00BC79F0"/>
    <w:rsid w:val="00C13316"/>
    <w:rsid w:val="00CA0C78"/>
    <w:rsid w:val="00CD767C"/>
    <w:rsid w:val="00CF7EF2"/>
    <w:rsid w:val="00D03147"/>
    <w:rsid w:val="00D21701"/>
    <w:rsid w:val="00D26557"/>
    <w:rsid w:val="00D2719E"/>
    <w:rsid w:val="00D3142F"/>
    <w:rsid w:val="00D44252"/>
    <w:rsid w:val="00D558EC"/>
    <w:rsid w:val="00DB023D"/>
    <w:rsid w:val="00DB3075"/>
    <w:rsid w:val="00DE6547"/>
    <w:rsid w:val="00DE6597"/>
    <w:rsid w:val="00E077D7"/>
    <w:rsid w:val="00E22D73"/>
    <w:rsid w:val="00E25D82"/>
    <w:rsid w:val="00E3040C"/>
    <w:rsid w:val="00E33A19"/>
    <w:rsid w:val="00E6148D"/>
    <w:rsid w:val="00E639FB"/>
    <w:rsid w:val="00E643FE"/>
    <w:rsid w:val="00E71BC4"/>
    <w:rsid w:val="00E91CBF"/>
    <w:rsid w:val="00E95D6D"/>
    <w:rsid w:val="00EB6752"/>
    <w:rsid w:val="00ED4CF5"/>
    <w:rsid w:val="00F174BC"/>
    <w:rsid w:val="00F30373"/>
    <w:rsid w:val="00F5110C"/>
    <w:rsid w:val="00F74109"/>
    <w:rsid w:val="00FA6F78"/>
    <w:rsid w:val="00FA7899"/>
    <w:rsid w:val="00FD7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31B6"/>
  <w15:docId w15:val="{436A4902-C3F1-455C-ABEB-F9FF9805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1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2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64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1516</Words>
  <Characters>8339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CG01</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mjalabert</cp:lastModifiedBy>
  <cp:revision>43</cp:revision>
  <dcterms:created xsi:type="dcterms:W3CDTF">2017-06-15T11:40:00Z</dcterms:created>
  <dcterms:modified xsi:type="dcterms:W3CDTF">2017-09-11T09:56:00Z</dcterms:modified>
</cp:coreProperties>
</file>